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29F" w:rsidRDefault="0000229F" w:rsidP="0000229F">
      <w:pPr>
        <w:spacing w:line="480" w:lineRule="auto"/>
        <w:jc w:val="center"/>
        <w:rPr>
          <w:rFonts w:ascii="Times New Roman" w:hAnsi="Times New Roman" w:cs="Times New Roman"/>
          <w:sz w:val="24"/>
          <w:szCs w:val="24"/>
        </w:rPr>
      </w:pPr>
      <w:bookmarkStart w:id="0" w:name="_GoBack"/>
      <w:bookmarkEnd w:id="0"/>
    </w:p>
    <w:p w:rsidR="0000229F" w:rsidRDefault="0000229F" w:rsidP="0000229F">
      <w:pPr>
        <w:spacing w:line="480" w:lineRule="auto"/>
        <w:jc w:val="center"/>
        <w:rPr>
          <w:rFonts w:ascii="Times New Roman" w:hAnsi="Times New Roman" w:cs="Times New Roman"/>
          <w:sz w:val="24"/>
          <w:szCs w:val="24"/>
        </w:rPr>
      </w:pPr>
    </w:p>
    <w:p w:rsidR="0000229F" w:rsidRDefault="0000229F" w:rsidP="0000229F">
      <w:pPr>
        <w:spacing w:line="480" w:lineRule="auto"/>
        <w:jc w:val="center"/>
        <w:rPr>
          <w:rFonts w:ascii="Times New Roman" w:hAnsi="Times New Roman" w:cs="Times New Roman"/>
          <w:sz w:val="24"/>
          <w:szCs w:val="24"/>
        </w:rPr>
      </w:pPr>
    </w:p>
    <w:p w:rsidR="0000229F" w:rsidRDefault="0000229F" w:rsidP="0000229F">
      <w:pPr>
        <w:spacing w:line="480" w:lineRule="auto"/>
        <w:jc w:val="center"/>
        <w:rPr>
          <w:rFonts w:ascii="Times New Roman" w:hAnsi="Times New Roman" w:cs="Times New Roman"/>
          <w:sz w:val="24"/>
          <w:szCs w:val="24"/>
        </w:rPr>
      </w:pPr>
    </w:p>
    <w:p w:rsidR="0000229F" w:rsidRDefault="0000229F" w:rsidP="0000229F">
      <w:pPr>
        <w:spacing w:line="480" w:lineRule="auto"/>
        <w:jc w:val="center"/>
        <w:rPr>
          <w:rFonts w:ascii="Times New Roman" w:hAnsi="Times New Roman" w:cs="Times New Roman"/>
          <w:sz w:val="24"/>
          <w:szCs w:val="24"/>
        </w:rPr>
      </w:pPr>
    </w:p>
    <w:p w:rsidR="0000229F" w:rsidRDefault="0000229F" w:rsidP="0000229F">
      <w:pPr>
        <w:spacing w:line="480" w:lineRule="auto"/>
        <w:jc w:val="center"/>
        <w:rPr>
          <w:rFonts w:ascii="Times New Roman" w:hAnsi="Times New Roman" w:cs="Times New Roman"/>
          <w:sz w:val="24"/>
          <w:szCs w:val="24"/>
        </w:rPr>
      </w:pPr>
    </w:p>
    <w:p w:rsidR="0000229F" w:rsidRDefault="0000229F" w:rsidP="0000229F">
      <w:pPr>
        <w:spacing w:line="480" w:lineRule="auto"/>
        <w:jc w:val="center"/>
        <w:rPr>
          <w:rFonts w:ascii="Times New Roman" w:hAnsi="Times New Roman" w:cs="Times New Roman"/>
          <w:sz w:val="24"/>
          <w:szCs w:val="24"/>
        </w:rPr>
      </w:pPr>
    </w:p>
    <w:p w:rsidR="00700374" w:rsidRDefault="00647BEE" w:rsidP="0000229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ETHICS CASE STUDY                                                                </w:t>
      </w:r>
      <w:r w:rsidRPr="0000229F">
        <w:rPr>
          <w:rFonts w:ascii="Times New Roman" w:hAnsi="Times New Roman" w:cs="Times New Roman"/>
          <w:sz w:val="24"/>
          <w:szCs w:val="24"/>
        </w:rPr>
        <w:t xml:space="preserve">          </w:t>
      </w:r>
    </w:p>
    <w:p w:rsidR="0000229F" w:rsidRDefault="0000229F" w:rsidP="0000229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0229F" w:rsidRDefault="0000229F" w:rsidP="0000229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Institutions:</w:t>
      </w:r>
    </w:p>
    <w:p w:rsidR="0000229F" w:rsidRDefault="0000229F" w:rsidP="0000229F">
      <w:pPr>
        <w:spacing w:line="480" w:lineRule="auto"/>
        <w:jc w:val="center"/>
        <w:rPr>
          <w:rFonts w:ascii="Times New Roman" w:hAnsi="Times New Roman" w:cs="Times New Roman"/>
          <w:sz w:val="24"/>
          <w:szCs w:val="24"/>
        </w:rPr>
      </w:pPr>
    </w:p>
    <w:p w:rsidR="0000229F" w:rsidRDefault="0000229F" w:rsidP="0000229F">
      <w:pPr>
        <w:spacing w:line="480" w:lineRule="auto"/>
        <w:jc w:val="center"/>
        <w:rPr>
          <w:rFonts w:ascii="Times New Roman" w:hAnsi="Times New Roman" w:cs="Times New Roman"/>
          <w:sz w:val="24"/>
          <w:szCs w:val="24"/>
        </w:rPr>
      </w:pPr>
    </w:p>
    <w:p w:rsidR="0000229F" w:rsidRDefault="0000229F" w:rsidP="0000229F">
      <w:pPr>
        <w:spacing w:line="480" w:lineRule="auto"/>
        <w:jc w:val="center"/>
        <w:rPr>
          <w:rFonts w:ascii="Times New Roman" w:hAnsi="Times New Roman" w:cs="Times New Roman"/>
          <w:sz w:val="24"/>
          <w:szCs w:val="24"/>
        </w:rPr>
      </w:pPr>
    </w:p>
    <w:p w:rsidR="0000229F" w:rsidRDefault="0000229F" w:rsidP="0000229F">
      <w:pPr>
        <w:spacing w:line="480" w:lineRule="auto"/>
        <w:jc w:val="center"/>
        <w:rPr>
          <w:rFonts w:ascii="Times New Roman" w:hAnsi="Times New Roman" w:cs="Times New Roman"/>
          <w:sz w:val="24"/>
          <w:szCs w:val="24"/>
        </w:rPr>
      </w:pPr>
    </w:p>
    <w:p w:rsidR="0000229F" w:rsidRDefault="0000229F" w:rsidP="0000229F">
      <w:pPr>
        <w:spacing w:line="480" w:lineRule="auto"/>
        <w:jc w:val="center"/>
        <w:rPr>
          <w:rFonts w:ascii="Times New Roman" w:hAnsi="Times New Roman" w:cs="Times New Roman"/>
          <w:sz w:val="24"/>
          <w:szCs w:val="24"/>
        </w:rPr>
      </w:pPr>
    </w:p>
    <w:p w:rsidR="0000229F" w:rsidRDefault="0000229F" w:rsidP="0000229F">
      <w:pPr>
        <w:spacing w:line="480" w:lineRule="auto"/>
        <w:jc w:val="center"/>
        <w:rPr>
          <w:rFonts w:ascii="Times New Roman" w:hAnsi="Times New Roman" w:cs="Times New Roman"/>
          <w:sz w:val="24"/>
          <w:szCs w:val="24"/>
        </w:rPr>
      </w:pPr>
    </w:p>
    <w:p w:rsidR="0000229F" w:rsidRDefault="0000229F" w:rsidP="0000229F">
      <w:pPr>
        <w:spacing w:line="480" w:lineRule="auto"/>
        <w:jc w:val="center"/>
        <w:rPr>
          <w:rFonts w:ascii="Times New Roman" w:hAnsi="Times New Roman" w:cs="Times New Roman"/>
          <w:sz w:val="24"/>
          <w:szCs w:val="24"/>
        </w:rPr>
      </w:pPr>
    </w:p>
    <w:p w:rsidR="00385480" w:rsidRDefault="00647BEE" w:rsidP="00385480">
      <w:pPr>
        <w:pStyle w:val="ListParagraph"/>
        <w:numPr>
          <w:ilvl w:val="0"/>
          <w:numId w:val="1"/>
        </w:numPr>
        <w:spacing w:line="480" w:lineRule="auto"/>
        <w:jc w:val="both"/>
        <w:rPr>
          <w:rFonts w:ascii="Times New Roman" w:hAnsi="Times New Roman" w:cs="Times New Roman"/>
          <w:b/>
        </w:rPr>
      </w:pPr>
      <w:r w:rsidRPr="00647BEE">
        <w:rPr>
          <w:rFonts w:ascii="Times New Roman" w:hAnsi="Times New Roman" w:cs="Times New Roman"/>
          <w:b/>
        </w:rPr>
        <w:lastRenderedPageBreak/>
        <w:t>Privacy, Technology and School Shootings – A Case Study in Online Privacy</w:t>
      </w:r>
    </w:p>
    <w:p w:rsidR="00385480" w:rsidRPr="00385480" w:rsidRDefault="00385480" w:rsidP="00385480">
      <w:pPr>
        <w:spacing w:line="480" w:lineRule="auto"/>
        <w:jc w:val="both"/>
        <w:rPr>
          <w:rFonts w:ascii="Times New Roman" w:hAnsi="Times New Roman" w:cs="Times New Roman"/>
          <w:sz w:val="24"/>
          <w:szCs w:val="24"/>
        </w:rPr>
      </w:pPr>
      <w:r w:rsidRPr="00385480">
        <w:rPr>
          <w:rFonts w:ascii="Times New Roman" w:hAnsi="Times New Roman" w:cs="Times New Roman"/>
          <w:b/>
          <w:sz w:val="24"/>
          <w:szCs w:val="24"/>
        </w:rPr>
        <w:t>Q1</w:t>
      </w:r>
      <w:r w:rsidRPr="00385480">
        <w:rPr>
          <w:rFonts w:ascii="Times New Roman" w:hAnsi="Times New Roman" w:cs="Times New Roman"/>
          <w:sz w:val="24"/>
          <w:szCs w:val="24"/>
        </w:rPr>
        <w:t xml:space="preserve">. The rights that conflict social media monitoring include the privacy and confidentiality of social media use by students without their consent is compromised. Policies of social media such as obtaining the users consent and acknowledgement are also breached. On the contrary, if students noticed that their privacy is breached they will lose trust in the program which might worsen the security risk. </w:t>
      </w:r>
    </w:p>
    <w:p w:rsidR="00385480" w:rsidRPr="00385480" w:rsidRDefault="00385480" w:rsidP="00385480">
      <w:pPr>
        <w:spacing w:line="480" w:lineRule="auto"/>
        <w:jc w:val="both"/>
        <w:rPr>
          <w:rFonts w:ascii="Times New Roman" w:hAnsi="Times New Roman" w:cs="Times New Roman"/>
          <w:sz w:val="24"/>
          <w:szCs w:val="24"/>
        </w:rPr>
      </w:pPr>
      <w:r w:rsidRPr="00385480">
        <w:rPr>
          <w:rFonts w:ascii="Times New Roman" w:hAnsi="Times New Roman" w:cs="Times New Roman"/>
          <w:b/>
          <w:sz w:val="24"/>
          <w:szCs w:val="24"/>
        </w:rPr>
        <w:t>Q2</w:t>
      </w:r>
      <w:r w:rsidRPr="00385480">
        <w:rPr>
          <w:rFonts w:ascii="Times New Roman" w:hAnsi="Times New Roman" w:cs="Times New Roman"/>
          <w:sz w:val="24"/>
          <w:szCs w:val="24"/>
        </w:rPr>
        <w:t xml:space="preserve">. Social media monitoring is however important when it safeguards the common good of a contentious society that selfishly things about themselves but not the modest sacrifice that encourages the general safety of others. As an ethical concept, common good is a social responsibility that safeguards environmental pollution and challenges that involve crime. In this case the common good is not maintained because it requires cooperative efforts of students. </w:t>
      </w:r>
    </w:p>
    <w:p w:rsidR="00385480" w:rsidRPr="00385480" w:rsidRDefault="00385480" w:rsidP="00385480">
      <w:pPr>
        <w:spacing w:line="480" w:lineRule="auto"/>
        <w:jc w:val="both"/>
        <w:rPr>
          <w:rFonts w:ascii="Times New Roman" w:hAnsi="Times New Roman" w:cs="Times New Roman"/>
          <w:sz w:val="24"/>
          <w:szCs w:val="24"/>
        </w:rPr>
      </w:pPr>
      <w:r w:rsidRPr="00385480">
        <w:rPr>
          <w:rFonts w:ascii="Times New Roman" w:hAnsi="Times New Roman" w:cs="Times New Roman"/>
          <w:b/>
          <w:sz w:val="24"/>
          <w:szCs w:val="24"/>
        </w:rPr>
        <w:t>Q3</w:t>
      </w:r>
      <w:r w:rsidRPr="00385480">
        <w:rPr>
          <w:rFonts w:ascii="Times New Roman" w:hAnsi="Times New Roman" w:cs="Times New Roman"/>
          <w:sz w:val="24"/>
          <w:szCs w:val="24"/>
        </w:rPr>
        <w:t xml:space="preserve">. The analyzed posts might have a public impact in the following ways; first the many conversations might present public threats that can insight students to create havoc. Listening and watching some of the posted editorial content can be disturbing which might as well create fear among students if not managed. </w:t>
      </w:r>
    </w:p>
    <w:p w:rsidR="00385480" w:rsidRPr="00385480" w:rsidRDefault="00385480" w:rsidP="00385480">
      <w:pPr>
        <w:spacing w:line="480" w:lineRule="auto"/>
        <w:jc w:val="both"/>
        <w:rPr>
          <w:rFonts w:ascii="Times New Roman" w:hAnsi="Times New Roman" w:cs="Times New Roman"/>
          <w:sz w:val="24"/>
          <w:szCs w:val="24"/>
        </w:rPr>
      </w:pPr>
      <w:r w:rsidRPr="00385480">
        <w:rPr>
          <w:rFonts w:ascii="Times New Roman" w:hAnsi="Times New Roman" w:cs="Times New Roman"/>
          <w:b/>
          <w:sz w:val="24"/>
          <w:szCs w:val="24"/>
        </w:rPr>
        <w:t>Q4</w:t>
      </w:r>
      <w:r w:rsidRPr="00385480">
        <w:rPr>
          <w:rFonts w:ascii="Times New Roman" w:hAnsi="Times New Roman" w:cs="Times New Roman"/>
          <w:sz w:val="24"/>
          <w:szCs w:val="24"/>
        </w:rPr>
        <w:t xml:space="preserve">. Universities should notify and ask students before monitoring their posts because they might as well be able to provide personal policing opinions which might also safeguard their safety. They have every right to monitor whatever takes place in the school and their gadgets. In some cases students can control social media risks better than the hired programs. However, if monitoring was left for students it could present potential risks of bullying, depression and other forms of abuse that might result to suicide. Therefore, the most important line between breaching student’s privacy and safeguarding their safety is by seeking their consent. </w:t>
      </w:r>
    </w:p>
    <w:p w:rsidR="00385480" w:rsidRPr="00385480" w:rsidRDefault="00385480" w:rsidP="00385480">
      <w:pPr>
        <w:spacing w:line="480" w:lineRule="auto"/>
        <w:jc w:val="both"/>
        <w:rPr>
          <w:rFonts w:ascii="Times New Roman" w:hAnsi="Times New Roman" w:cs="Times New Roman"/>
          <w:sz w:val="24"/>
          <w:szCs w:val="24"/>
        </w:rPr>
      </w:pPr>
      <w:r w:rsidRPr="00385480">
        <w:rPr>
          <w:rFonts w:ascii="Times New Roman" w:hAnsi="Times New Roman" w:cs="Times New Roman"/>
          <w:b/>
          <w:sz w:val="24"/>
          <w:szCs w:val="24"/>
        </w:rPr>
        <w:lastRenderedPageBreak/>
        <w:t>Q5</w:t>
      </w:r>
      <w:r w:rsidRPr="00385480">
        <w:rPr>
          <w:rFonts w:ascii="Times New Roman" w:hAnsi="Times New Roman" w:cs="Times New Roman"/>
          <w:sz w:val="24"/>
          <w:szCs w:val="24"/>
        </w:rPr>
        <w:t xml:space="preserve">. Schools can ask students and parents for their consent because they are directly involved as stakeholders and that their safety is the utmost concern. There is nothing wrong with ensuring the safety of students in schools because social media can be disastrous if not managed but the key is to see to it that parents and students are informed. </w:t>
      </w:r>
    </w:p>
    <w:p w:rsidR="00385480" w:rsidRPr="00385480" w:rsidRDefault="00385480" w:rsidP="00385480">
      <w:pPr>
        <w:spacing w:line="480" w:lineRule="auto"/>
        <w:jc w:val="both"/>
        <w:rPr>
          <w:rFonts w:ascii="Times New Roman" w:hAnsi="Times New Roman" w:cs="Times New Roman"/>
          <w:sz w:val="24"/>
          <w:szCs w:val="24"/>
        </w:rPr>
      </w:pPr>
      <w:r w:rsidRPr="00385480">
        <w:rPr>
          <w:rFonts w:ascii="Times New Roman" w:hAnsi="Times New Roman" w:cs="Times New Roman"/>
          <w:b/>
          <w:sz w:val="24"/>
          <w:szCs w:val="24"/>
        </w:rPr>
        <w:t>Q6</w:t>
      </w:r>
      <w:r w:rsidRPr="00385480">
        <w:rPr>
          <w:rFonts w:ascii="Times New Roman" w:hAnsi="Times New Roman" w:cs="Times New Roman"/>
          <w:sz w:val="24"/>
          <w:szCs w:val="24"/>
        </w:rPr>
        <w:t xml:space="preserve">. If all states were to implement the California law that in cooperates parents and students in social media monitoring programs then the some privacy issues might be addressed. Some of the issues that can be agreed on include protecting student’s personal identifiable information and take inventory of self-digital folders before sharing them. </w:t>
      </w:r>
    </w:p>
    <w:p w:rsidR="00385480" w:rsidRDefault="00385480" w:rsidP="00385480">
      <w:pPr>
        <w:spacing w:line="480" w:lineRule="auto"/>
        <w:rPr>
          <w:rFonts w:ascii="Times New Roman" w:hAnsi="Times New Roman" w:cs="Times New Roman"/>
          <w:b/>
        </w:rPr>
      </w:pPr>
    </w:p>
    <w:p w:rsidR="00647BEE" w:rsidRPr="00385480" w:rsidRDefault="00647BEE" w:rsidP="00385480">
      <w:pPr>
        <w:pStyle w:val="ListParagraph"/>
        <w:numPr>
          <w:ilvl w:val="0"/>
          <w:numId w:val="1"/>
        </w:numPr>
        <w:spacing w:line="480" w:lineRule="auto"/>
        <w:rPr>
          <w:rFonts w:ascii="Times New Roman" w:hAnsi="Times New Roman" w:cs="Times New Roman"/>
          <w:b/>
        </w:rPr>
      </w:pPr>
      <w:r w:rsidRPr="00385480">
        <w:rPr>
          <w:rFonts w:ascii="Times New Roman" w:hAnsi="Times New Roman" w:cs="Times New Roman"/>
          <w:b/>
        </w:rPr>
        <w:t>FACEBOOK and the French Flag</w:t>
      </w:r>
    </w:p>
    <w:p w:rsidR="0000229F" w:rsidRDefault="003218E8" w:rsidP="00075708">
      <w:pPr>
        <w:spacing w:line="480" w:lineRule="auto"/>
        <w:jc w:val="both"/>
        <w:rPr>
          <w:rFonts w:ascii="Times New Roman" w:hAnsi="Times New Roman" w:cs="Times New Roman"/>
          <w:sz w:val="24"/>
          <w:szCs w:val="24"/>
        </w:rPr>
      </w:pPr>
      <w:r w:rsidRPr="00075708">
        <w:rPr>
          <w:rFonts w:ascii="Times New Roman" w:hAnsi="Times New Roman" w:cs="Times New Roman"/>
          <w:b/>
          <w:sz w:val="24"/>
          <w:szCs w:val="24"/>
        </w:rPr>
        <w:t>Q1.</w:t>
      </w:r>
      <w:r w:rsidRPr="003218E8">
        <w:rPr>
          <w:rFonts w:ascii="Times New Roman" w:hAnsi="Times New Roman" w:cs="Times New Roman"/>
          <w:sz w:val="24"/>
          <w:szCs w:val="24"/>
        </w:rPr>
        <w:t xml:space="preserve"> </w:t>
      </w:r>
      <w:r>
        <w:rPr>
          <w:rFonts w:ascii="Times New Roman" w:hAnsi="Times New Roman" w:cs="Times New Roman"/>
          <w:sz w:val="24"/>
          <w:szCs w:val="24"/>
        </w:rPr>
        <w:t xml:space="preserve">Facebook acted ethically by enabling its users overlay the French flag. According to the philosophical approaches developed to evaluate moral aspects through utilitarianism the course of action was to empathize with those who had lost their loved ones in the attack, the next step is to assess the benefits and harm that will be derived in this case little harm was expected and the benefits were limitless. For instance, other individuals consoled </w:t>
      </w:r>
      <w:r w:rsidR="00D17BFD">
        <w:rPr>
          <w:rFonts w:ascii="Times New Roman" w:hAnsi="Times New Roman" w:cs="Times New Roman"/>
          <w:sz w:val="24"/>
          <w:szCs w:val="24"/>
        </w:rPr>
        <w:t>their bereaved friends with kind</w:t>
      </w:r>
      <w:r>
        <w:rPr>
          <w:rFonts w:ascii="Times New Roman" w:hAnsi="Times New Roman" w:cs="Times New Roman"/>
          <w:sz w:val="24"/>
          <w:szCs w:val="24"/>
        </w:rPr>
        <w:t xml:space="preserve"> messages. </w:t>
      </w:r>
      <w:r w:rsidR="00D17BFD">
        <w:rPr>
          <w:rFonts w:ascii="Times New Roman" w:hAnsi="Times New Roman" w:cs="Times New Roman"/>
          <w:sz w:val="24"/>
          <w:szCs w:val="24"/>
        </w:rPr>
        <w:t xml:space="preserve">Resolving ethical issues needs to appeal to values that can be approached through utilitarianism. In this case Facebook </w:t>
      </w:r>
      <w:r w:rsidR="00810D9C">
        <w:rPr>
          <w:rFonts w:ascii="Times New Roman" w:hAnsi="Times New Roman" w:cs="Times New Roman"/>
          <w:sz w:val="24"/>
          <w:szCs w:val="24"/>
        </w:rPr>
        <w:t xml:space="preserve">course of action was to enable friends of those affected empathize which at the end was aimed to provide greater good for majority. </w:t>
      </w:r>
    </w:p>
    <w:p w:rsidR="00810D9C" w:rsidRDefault="00810D9C" w:rsidP="00075708">
      <w:pPr>
        <w:spacing w:line="480" w:lineRule="auto"/>
        <w:jc w:val="both"/>
        <w:rPr>
          <w:rFonts w:ascii="Times New Roman" w:hAnsi="Times New Roman" w:cs="Times New Roman"/>
          <w:sz w:val="24"/>
          <w:szCs w:val="24"/>
        </w:rPr>
      </w:pPr>
      <w:r w:rsidRPr="00075708">
        <w:rPr>
          <w:rFonts w:ascii="Times New Roman" w:hAnsi="Times New Roman" w:cs="Times New Roman"/>
          <w:b/>
          <w:sz w:val="24"/>
          <w:szCs w:val="24"/>
        </w:rPr>
        <w:t>Q2.</w:t>
      </w:r>
      <w:r>
        <w:rPr>
          <w:rFonts w:ascii="Times New Roman" w:hAnsi="Times New Roman" w:cs="Times New Roman"/>
          <w:sz w:val="24"/>
          <w:szCs w:val="24"/>
        </w:rPr>
        <w:t xml:space="preserve"> Facebook might have also applied the common good approach by strengthening social systems and environment that is beneficial to all and not living out other victims of terrorism such as Lebanon. </w:t>
      </w:r>
      <w:r w:rsidR="00FB4D8D">
        <w:rPr>
          <w:rFonts w:ascii="Times New Roman" w:hAnsi="Times New Roman" w:cs="Times New Roman"/>
          <w:sz w:val="24"/>
          <w:szCs w:val="24"/>
        </w:rPr>
        <w:t xml:space="preserve">Facebook could have encouraged physical support by encouraging a virtual </w:t>
      </w:r>
      <w:r w:rsidR="00FB4D8D">
        <w:rPr>
          <w:rFonts w:ascii="Times New Roman" w:hAnsi="Times New Roman" w:cs="Times New Roman"/>
          <w:sz w:val="24"/>
          <w:szCs w:val="24"/>
        </w:rPr>
        <w:lastRenderedPageBreak/>
        <w:t xml:space="preserve">approach which would have enabled users to adapt to compassionate ways, generosity, integrity and fidelity through physical aids. </w:t>
      </w:r>
    </w:p>
    <w:p w:rsidR="00FB4D8D" w:rsidRDefault="00FB4D8D" w:rsidP="00075708">
      <w:pPr>
        <w:spacing w:line="480" w:lineRule="auto"/>
        <w:jc w:val="both"/>
        <w:rPr>
          <w:rFonts w:ascii="Times New Roman" w:hAnsi="Times New Roman" w:cs="Times New Roman"/>
          <w:sz w:val="24"/>
          <w:szCs w:val="24"/>
        </w:rPr>
      </w:pPr>
      <w:r w:rsidRPr="00075708">
        <w:rPr>
          <w:rFonts w:ascii="Times New Roman" w:hAnsi="Times New Roman" w:cs="Times New Roman"/>
          <w:b/>
          <w:sz w:val="24"/>
          <w:szCs w:val="24"/>
        </w:rPr>
        <w:t>Q3.</w:t>
      </w:r>
      <w:r>
        <w:rPr>
          <w:rFonts w:ascii="Times New Roman" w:hAnsi="Times New Roman" w:cs="Times New Roman"/>
          <w:sz w:val="24"/>
          <w:szCs w:val="24"/>
        </w:rPr>
        <w:t xml:space="preserve"> Users who actively used the feature acted ethically because they exempted their solidarity by overlaying the French flag. The declaration is believed to have inspired victims </w:t>
      </w:r>
      <w:r w:rsidR="00676AA2">
        <w:rPr>
          <w:rFonts w:ascii="Times New Roman" w:hAnsi="Times New Roman" w:cs="Times New Roman"/>
          <w:sz w:val="24"/>
          <w:szCs w:val="24"/>
        </w:rPr>
        <w:t xml:space="preserve">through shared grief. However, some believe the users never acted ethically because it had little benefit to those who suffered the attack. It was perceived that the expression was piecemeal and might have resulted to minimal charity benefits. It would be stereotypic to believe that the expression was less about grief but more about egotism. Earnestly however, it is ethically okay to publicly mourn </w:t>
      </w:r>
      <w:r w:rsidR="00075708">
        <w:rPr>
          <w:rFonts w:ascii="Times New Roman" w:hAnsi="Times New Roman" w:cs="Times New Roman"/>
          <w:sz w:val="24"/>
          <w:szCs w:val="24"/>
        </w:rPr>
        <w:t xml:space="preserve">with victims and friends on social media in a manner that is not in appropriate or exploitative in nature. </w:t>
      </w:r>
    </w:p>
    <w:p w:rsidR="00810D9C" w:rsidRPr="003218E8" w:rsidRDefault="00810D9C" w:rsidP="0000229F">
      <w:pPr>
        <w:spacing w:line="480" w:lineRule="auto"/>
        <w:rPr>
          <w:rFonts w:ascii="Times New Roman" w:hAnsi="Times New Roman" w:cs="Times New Roman"/>
          <w:sz w:val="24"/>
          <w:szCs w:val="24"/>
        </w:rPr>
      </w:pPr>
    </w:p>
    <w:sectPr w:rsidR="00810D9C" w:rsidRPr="003218E8" w:rsidSect="0000229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5A44" w:rsidRDefault="00135A44" w:rsidP="0000229F">
      <w:pPr>
        <w:spacing w:after="0" w:line="240" w:lineRule="auto"/>
      </w:pPr>
      <w:r>
        <w:separator/>
      </w:r>
    </w:p>
  </w:endnote>
  <w:endnote w:type="continuationSeparator" w:id="0">
    <w:p w:rsidR="00135A44" w:rsidRDefault="00135A44" w:rsidP="00002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5A44" w:rsidRDefault="00135A44" w:rsidP="0000229F">
      <w:pPr>
        <w:spacing w:after="0" w:line="240" w:lineRule="auto"/>
      </w:pPr>
      <w:r>
        <w:separator/>
      </w:r>
    </w:p>
  </w:footnote>
  <w:footnote w:type="continuationSeparator" w:id="0">
    <w:p w:rsidR="00135A44" w:rsidRDefault="00135A44" w:rsidP="000022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6375840"/>
      <w:docPartObj>
        <w:docPartGallery w:val="Page Numbers (Top of Page)"/>
        <w:docPartUnique/>
      </w:docPartObj>
    </w:sdtPr>
    <w:sdtEndPr>
      <w:rPr>
        <w:noProof/>
      </w:rPr>
    </w:sdtEndPr>
    <w:sdtContent>
      <w:p w:rsidR="00676AA2" w:rsidRDefault="00647BEE">
        <w:pPr>
          <w:pStyle w:val="Header"/>
          <w:jc w:val="right"/>
        </w:pPr>
        <w:r>
          <w:rPr>
            <w:rFonts w:ascii="Times New Roman" w:hAnsi="Times New Roman" w:cs="Times New Roman"/>
            <w:sz w:val="24"/>
            <w:szCs w:val="24"/>
          </w:rPr>
          <w:t xml:space="preserve">ETHICS CASE STUDY                                                                </w:t>
        </w:r>
        <w:r w:rsidRPr="0000229F">
          <w:rPr>
            <w:rFonts w:ascii="Times New Roman" w:hAnsi="Times New Roman" w:cs="Times New Roman"/>
            <w:sz w:val="24"/>
            <w:szCs w:val="24"/>
          </w:rPr>
          <w:t xml:space="preserve">          </w:t>
        </w:r>
        <w:r w:rsidR="00676AA2">
          <w:rPr>
            <w:rFonts w:ascii="Times New Roman" w:hAnsi="Times New Roman" w:cs="Times New Roman"/>
            <w:sz w:val="24"/>
            <w:szCs w:val="24"/>
          </w:rPr>
          <w:t xml:space="preserve">                          </w:t>
        </w:r>
        <w:r w:rsidR="00676AA2">
          <w:fldChar w:fldCharType="begin"/>
        </w:r>
        <w:r w:rsidR="00676AA2">
          <w:instrText xml:space="preserve"> PAGE   \* MERGEFORMAT </w:instrText>
        </w:r>
        <w:r w:rsidR="00676AA2">
          <w:fldChar w:fldCharType="separate"/>
        </w:r>
        <w:r w:rsidR="005777AE">
          <w:rPr>
            <w:noProof/>
          </w:rPr>
          <w:t>4</w:t>
        </w:r>
        <w:r w:rsidR="00676AA2">
          <w:rPr>
            <w:noProof/>
          </w:rPr>
          <w:fldChar w:fldCharType="end"/>
        </w:r>
      </w:p>
    </w:sdtContent>
  </w:sdt>
  <w:p w:rsidR="00676AA2" w:rsidRDefault="00676A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AA2" w:rsidRPr="0000229F" w:rsidRDefault="00676AA2">
    <w:pPr>
      <w:pStyle w:val="Header"/>
      <w:jc w:val="right"/>
      <w:rPr>
        <w:rFonts w:ascii="Times New Roman" w:hAnsi="Times New Roman" w:cs="Times New Roman"/>
        <w:sz w:val="24"/>
        <w:szCs w:val="24"/>
      </w:rPr>
    </w:pPr>
    <w:r w:rsidRPr="0000229F">
      <w:rPr>
        <w:rFonts w:ascii="Times New Roman" w:hAnsi="Times New Roman" w:cs="Times New Roman"/>
        <w:sz w:val="24"/>
        <w:szCs w:val="24"/>
      </w:rPr>
      <w:t>Running he</w:t>
    </w:r>
    <w:r w:rsidR="00647BEE">
      <w:rPr>
        <w:rFonts w:ascii="Times New Roman" w:hAnsi="Times New Roman" w:cs="Times New Roman"/>
        <w:sz w:val="24"/>
        <w:szCs w:val="24"/>
      </w:rPr>
      <w:t xml:space="preserve">ad: ETHICS CASE STUDY                       </w:t>
    </w:r>
    <w:r>
      <w:rPr>
        <w:rFonts w:ascii="Times New Roman" w:hAnsi="Times New Roman" w:cs="Times New Roman"/>
        <w:sz w:val="24"/>
        <w:szCs w:val="24"/>
      </w:rPr>
      <w:t xml:space="preserve">                                         </w:t>
    </w:r>
    <w:r w:rsidRPr="0000229F">
      <w:rPr>
        <w:rFonts w:ascii="Times New Roman" w:hAnsi="Times New Roman" w:cs="Times New Roman"/>
        <w:sz w:val="24"/>
        <w:szCs w:val="24"/>
      </w:rPr>
      <w:t xml:space="preserve">          </w:t>
    </w:r>
    <w:sdt>
      <w:sdtPr>
        <w:rPr>
          <w:rFonts w:ascii="Times New Roman" w:hAnsi="Times New Roman" w:cs="Times New Roman"/>
          <w:sz w:val="24"/>
          <w:szCs w:val="24"/>
        </w:rPr>
        <w:id w:val="421541498"/>
        <w:docPartObj>
          <w:docPartGallery w:val="Page Numbers (Top of Page)"/>
          <w:docPartUnique/>
        </w:docPartObj>
      </w:sdtPr>
      <w:sdtEndPr>
        <w:rPr>
          <w:noProof/>
        </w:rPr>
      </w:sdtEndPr>
      <w:sdtContent>
        <w:r w:rsidRPr="0000229F">
          <w:rPr>
            <w:rFonts w:ascii="Times New Roman" w:hAnsi="Times New Roman" w:cs="Times New Roman"/>
            <w:sz w:val="24"/>
            <w:szCs w:val="24"/>
          </w:rPr>
          <w:fldChar w:fldCharType="begin"/>
        </w:r>
        <w:r w:rsidRPr="0000229F">
          <w:rPr>
            <w:rFonts w:ascii="Times New Roman" w:hAnsi="Times New Roman" w:cs="Times New Roman"/>
            <w:sz w:val="24"/>
            <w:szCs w:val="24"/>
          </w:rPr>
          <w:instrText xml:space="preserve"> PAGE   \* MERGEFORMAT </w:instrText>
        </w:r>
        <w:r w:rsidRPr="0000229F">
          <w:rPr>
            <w:rFonts w:ascii="Times New Roman" w:hAnsi="Times New Roman" w:cs="Times New Roman"/>
            <w:sz w:val="24"/>
            <w:szCs w:val="24"/>
          </w:rPr>
          <w:fldChar w:fldCharType="separate"/>
        </w:r>
        <w:r w:rsidR="005777AE">
          <w:rPr>
            <w:rFonts w:ascii="Times New Roman" w:hAnsi="Times New Roman" w:cs="Times New Roman"/>
            <w:noProof/>
            <w:sz w:val="24"/>
            <w:szCs w:val="24"/>
          </w:rPr>
          <w:t>1</w:t>
        </w:r>
        <w:r w:rsidRPr="0000229F">
          <w:rPr>
            <w:rFonts w:ascii="Times New Roman" w:hAnsi="Times New Roman" w:cs="Times New Roman"/>
            <w:noProof/>
            <w:sz w:val="24"/>
            <w:szCs w:val="24"/>
          </w:rPr>
          <w:fldChar w:fldCharType="end"/>
        </w:r>
      </w:sdtContent>
    </w:sdt>
  </w:p>
  <w:p w:rsidR="00676AA2" w:rsidRDefault="00676A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35122B"/>
    <w:multiLevelType w:val="hybridMultilevel"/>
    <w:tmpl w:val="633ED3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29F"/>
    <w:rsid w:val="0000229F"/>
    <w:rsid w:val="00075708"/>
    <w:rsid w:val="00135A44"/>
    <w:rsid w:val="003218E8"/>
    <w:rsid w:val="00385480"/>
    <w:rsid w:val="005777AE"/>
    <w:rsid w:val="00647BEE"/>
    <w:rsid w:val="00676AA2"/>
    <w:rsid w:val="006F2A9A"/>
    <w:rsid w:val="00700374"/>
    <w:rsid w:val="00776661"/>
    <w:rsid w:val="00810D9C"/>
    <w:rsid w:val="00B462AB"/>
    <w:rsid w:val="00CF1EAC"/>
    <w:rsid w:val="00D17BFD"/>
    <w:rsid w:val="00FB4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2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29F"/>
  </w:style>
  <w:style w:type="paragraph" w:styleId="Footer">
    <w:name w:val="footer"/>
    <w:basedOn w:val="Normal"/>
    <w:link w:val="FooterChar"/>
    <w:uiPriority w:val="99"/>
    <w:unhideWhenUsed/>
    <w:rsid w:val="00002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29F"/>
  </w:style>
  <w:style w:type="paragraph" w:styleId="ListParagraph">
    <w:name w:val="List Paragraph"/>
    <w:basedOn w:val="Normal"/>
    <w:uiPriority w:val="34"/>
    <w:qFormat/>
    <w:rsid w:val="00647B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2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29F"/>
  </w:style>
  <w:style w:type="paragraph" w:styleId="Footer">
    <w:name w:val="footer"/>
    <w:basedOn w:val="Normal"/>
    <w:link w:val="FooterChar"/>
    <w:uiPriority w:val="99"/>
    <w:unhideWhenUsed/>
    <w:rsid w:val="00002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29F"/>
  </w:style>
  <w:style w:type="paragraph" w:styleId="ListParagraph">
    <w:name w:val="List Paragraph"/>
    <w:basedOn w:val="Normal"/>
    <w:uiPriority w:val="34"/>
    <w:qFormat/>
    <w:rsid w:val="00647B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39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STEVEBOSIRE</dc:creator>
  <cp:lastModifiedBy>VINNY</cp:lastModifiedBy>
  <cp:revision>2</cp:revision>
  <dcterms:created xsi:type="dcterms:W3CDTF">2020-11-12T03:01:00Z</dcterms:created>
  <dcterms:modified xsi:type="dcterms:W3CDTF">2020-11-12T03:01:00Z</dcterms:modified>
</cp:coreProperties>
</file>